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531177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531177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531177">
        <w:rPr>
          <w:rFonts w:ascii="Calibri" w:hAnsi="Calibri" w:cs="Calibri"/>
          <w:b/>
          <w:bCs/>
          <w:sz w:val="18"/>
          <w:szCs w:val="18"/>
        </w:rPr>
        <w:t>ALTAMIRA</w:t>
      </w:r>
      <w:r w:rsidRPr="00531177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A000EC2" w:rsidR="00394108" w:rsidRPr="00531177" w:rsidRDefault="004E68E2" w:rsidP="00531177">
      <w:pPr>
        <w:jc w:val="both"/>
        <w:rPr>
          <w:rFonts w:ascii="Calibri" w:hAnsi="Calibri" w:cs="Calibri"/>
          <w:sz w:val="18"/>
          <w:szCs w:val="18"/>
        </w:rPr>
      </w:pPr>
      <w:r w:rsidRPr="00531177">
        <w:rPr>
          <w:rFonts w:ascii="Calibri" w:hAnsi="Calibri" w:cs="Calibri"/>
          <w:b/>
          <w:sz w:val="18"/>
          <w:szCs w:val="18"/>
        </w:rPr>
        <w:t>1</w:t>
      </w:r>
      <w:r w:rsidR="00290798" w:rsidRPr="00531177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531177">
        <w:rPr>
          <w:rFonts w:ascii="Calibri" w:hAnsi="Calibri" w:cs="Calibri"/>
          <w:b/>
          <w:sz w:val="18"/>
          <w:szCs w:val="18"/>
        </w:rPr>
        <w:t xml:space="preserve">– </w:t>
      </w:r>
      <w:r w:rsidR="00531177" w:rsidRPr="00531177">
        <w:rPr>
          <w:rFonts w:ascii="Calibri" w:hAnsi="Calibri" w:cs="Calibri"/>
          <w:b/>
          <w:sz w:val="18"/>
          <w:szCs w:val="18"/>
        </w:rPr>
        <w:t>INEXIGIBILIDADE Nº 026/2025</w:t>
      </w:r>
      <w:r w:rsidR="00290798" w:rsidRPr="00531177">
        <w:rPr>
          <w:rFonts w:ascii="Calibri" w:hAnsi="Calibri" w:cs="Calibri"/>
          <w:b/>
          <w:sz w:val="18"/>
          <w:szCs w:val="18"/>
        </w:rPr>
        <w:t xml:space="preserve"> </w:t>
      </w:r>
      <w:r w:rsidR="00531177" w:rsidRPr="00531177">
        <w:rPr>
          <w:rFonts w:ascii="Calibri" w:hAnsi="Calibri" w:cs="Calibri"/>
          <w:b/>
          <w:bCs/>
          <w:sz w:val="18"/>
          <w:szCs w:val="18"/>
        </w:rPr>
        <w:t>CONTRATANTE: MUNICÍPIO DE ALTAMIRA</w:t>
      </w:r>
      <w:r w:rsidR="00531177" w:rsidRPr="00531177">
        <w:rPr>
          <w:rFonts w:ascii="Calibri" w:hAnsi="Calibri" w:cs="Calibri"/>
          <w:b/>
          <w:bCs/>
          <w:sz w:val="18"/>
          <w:szCs w:val="18"/>
        </w:rPr>
        <w:t xml:space="preserve">. </w:t>
      </w:r>
      <w:r w:rsidR="00531177" w:rsidRPr="00531177">
        <w:rPr>
          <w:rFonts w:ascii="Calibri" w:hAnsi="Calibri" w:cs="Calibri"/>
          <w:b/>
          <w:bCs/>
          <w:sz w:val="18"/>
          <w:szCs w:val="18"/>
        </w:rPr>
        <w:t>CONTRATADA: PAULA MARINHO LORENZONI – CPF nº XXX.684.861-XX.</w:t>
      </w:r>
      <w:r w:rsidR="00531177" w:rsidRPr="005311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531177" w:rsidRPr="00531177">
        <w:rPr>
          <w:rFonts w:ascii="Calibri" w:hAnsi="Calibri" w:cs="Calibri"/>
          <w:b/>
          <w:bCs/>
          <w:sz w:val="18"/>
          <w:szCs w:val="18"/>
        </w:rPr>
        <w:t>Contrato nº 25-0430-001. Vigência: 30/04/2026 à 30/04/2027; Objeto da contratação:</w:t>
      </w:r>
      <w:r w:rsidR="00531177" w:rsidRPr="005311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531177" w:rsidRPr="00531177">
        <w:rPr>
          <w:rFonts w:ascii="Calibri" w:hAnsi="Calibri" w:cs="Calibri"/>
          <w:b/>
          <w:bCs/>
          <w:sz w:val="18"/>
          <w:szCs w:val="18"/>
        </w:rPr>
        <w:t>Locação de imóvel destinado a atividades operacionais da Secretaria Municipal de Obras,</w:t>
      </w:r>
      <w:r w:rsidR="00531177" w:rsidRPr="00531177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531177" w:rsidRPr="00531177">
        <w:rPr>
          <w:rFonts w:ascii="Calibri" w:hAnsi="Calibri" w:cs="Calibri"/>
          <w:b/>
          <w:bCs/>
          <w:sz w:val="18"/>
          <w:szCs w:val="18"/>
        </w:rPr>
        <w:t>Viação e Infraestrutura de Altamira-PA. Ass</w:t>
      </w:r>
      <w:r w:rsidR="00531177" w:rsidRPr="00531177">
        <w:rPr>
          <w:rFonts w:ascii="Calibri" w:hAnsi="Calibri" w:cs="Calibri"/>
          <w:b/>
          <w:bCs/>
          <w:sz w:val="18"/>
          <w:szCs w:val="18"/>
        </w:rPr>
        <w:t>.</w:t>
      </w:r>
      <w:r w:rsidR="00531177" w:rsidRPr="00531177">
        <w:rPr>
          <w:rFonts w:ascii="Calibri" w:hAnsi="Calibri" w:cs="Calibri"/>
          <w:b/>
          <w:bCs/>
          <w:sz w:val="18"/>
          <w:szCs w:val="18"/>
        </w:rPr>
        <w:t>: Altamira/PA, 29/04/2026</w:t>
      </w:r>
      <w:r w:rsidR="00394108" w:rsidRPr="00531177">
        <w:rPr>
          <w:rFonts w:ascii="Calibri" w:hAnsi="Calibri" w:cs="Calibri"/>
          <w:sz w:val="18"/>
          <w:szCs w:val="18"/>
        </w:rPr>
        <w:t xml:space="preserve">. </w:t>
      </w:r>
      <w:r w:rsidR="00906381" w:rsidRPr="00531177">
        <w:rPr>
          <w:rFonts w:ascii="Calibri" w:hAnsi="Calibri" w:cs="Calibri"/>
          <w:sz w:val="18"/>
          <w:szCs w:val="18"/>
        </w:rPr>
        <w:t xml:space="preserve"> </w:t>
      </w:r>
      <w:r w:rsidR="00747BBB" w:rsidRPr="00531177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53117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53117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31177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505C7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2026-07-21T11:59:00Z</dcterms:modified>
</cp:coreProperties>
</file>