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F03014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F03014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F03014">
        <w:rPr>
          <w:rFonts w:ascii="Calibri" w:hAnsi="Calibri" w:cs="Calibri"/>
          <w:b/>
          <w:bCs/>
          <w:sz w:val="18"/>
          <w:szCs w:val="18"/>
        </w:rPr>
        <w:t>ALTAMIRA</w:t>
      </w:r>
      <w:r w:rsidRPr="00F03014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05F1EA40" w:rsidR="00394108" w:rsidRPr="00F03014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F03014">
        <w:rPr>
          <w:rFonts w:ascii="Calibri" w:hAnsi="Calibri" w:cs="Calibri"/>
          <w:b/>
          <w:sz w:val="18"/>
          <w:szCs w:val="18"/>
        </w:rPr>
        <w:t>1</w:t>
      </w:r>
      <w:r w:rsidR="00290798" w:rsidRPr="00F03014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F03014">
        <w:rPr>
          <w:rFonts w:ascii="Calibri" w:hAnsi="Calibri" w:cs="Calibri"/>
          <w:b/>
          <w:sz w:val="18"/>
          <w:szCs w:val="18"/>
        </w:rPr>
        <w:t xml:space="preserve">– </w:t>
      </w:r>
      <w:r w:rsidR="00F03014" w:rsidRPr="00F03014">
        <w:rPr>
          <w:rFonts w:ascii="Calibri" w:hAnsi="Calibri" w:cs="Calibri"/>
          <w:b/>
          <w:sz w:val="18"/>
          <w:szCs w:val="18"/>
        </w:rPr>
        <w:t xml:space="preserve">INEXIGIBILIDADE Nº 010/2025 </w:t>
      </w:r>
      <w:r w:rsidR="00F03014" w:rsidRPr="00F03014">
        <w:rPr>
          <w:rFonts w:ascii="Calibri" w:hAnsi="Calibri" w:cs="Calibri"/>
          <w:b/>
          <w:bCs/>
          <w:sz w:val="18"/>
          <w:szCs w:val="18"/>
        </w:rPr>
        <w:t>CONTRATANTE: FUNDO MUNICIPAL DE SAÚDE. CONTRATADA: MAURO BARROS SOCIEDADE INDIVIDUAL DE ADVOCACIA, CNPJ: 26.814.916/0001-79. Contrato nº 25-0123-001. Objeto: Prorrogação de Prazo de vigência contratual, Prestação de serviços de assessoria jurídica em demandas vinculadas ao programa TFD – Tratamento Fora de Domicílio, atendendo as necessidades do Fundo Municipal de Saúde de Altamira/PA. Vigência 23/01/2026 a 23/01/2027. Ass</w:t>
      </w:r>
      <w:r w:rsidR="00F03014" w:rsidRPr="00F03014">
        <w:rPr>
          <w:rFonts w:ascii="Calibri" w:hAnsi="Calibri" w:cs="Calibri"/>
          <w:b/>
          <w:bCs/>
          <w:sz w:val="18"/>
          <w:szCs w:val="18"/>
        </w:rPr>
        <w:t>.</w:t>
      </w:r>
      <w:r w:rsidR="00F03014" w:rsidRPr="00F03014">
        <w:rPr>
          <w:rFonts w:ascii="Calibri" w:hAnsi="Calibri" w:cs="Calibri"/>
          <w:b/>
          <w:bCs/>
          <w:sz w:val="18"/>
          <w:szCs w:val="18"/>
        </w:rPr>
        <w:t>: Altamira/PA, 19/01/2026</w:t>
      </w:r>
      <w:r w:rsidR="00394108" w:rsidRPr="00F03014">
        <w:rPr>
          <w:rFonts w:ascii="Calibri" w:hAnsi="Calibri" w:cs="Calibri"/>
          <w:sz w:val="18"/>
          <w:szCs w:val="18"/>
        </w:rPr>
        <w:t xml:space="preserve">. </w:t>
      </w:r>
      <w:r w:rsidR="00906381" w:rsidRPr="00F03014">
        <w:rPr>
          <w:rFonts w:ascii="Calibri" w:hAnsi="Calibri" w:cs="Calibri"/>
          <w:sz w:val="18"/>
          <w:szCs w:val="18"/>
        </w:rPr>
        <w:t xml:space="preserve"> </w:t>
      </w:r>
      <w:r w:rsidR="00747BBB" w:rsidRPr="00F03014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F03014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F03014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03014"/>
    <w:rsid w:val="00F67535"/>
    <w:rsid w:val="00F85612"/>
    <w:rsid w:val="00FA4372"/>
    <w:rsid w:val="00FC1748"/>
    <w:rsid w:val="00FF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2026-02-20T20:26:00Z</dcterms:modified>
</cp:coreProperties>
</file>