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786DF3" w:rsidRDefault="003252F0" w:rsidP="00786DF3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86DF3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4374EFA0" w14:textId="0C5F97C1" w:rsidR="003252F0" w:rsidRPr="00786DF3" w:rsidRDefault="003252F0" w:rsidP="00786DF3">
      <w:pPr>
        <w:jc w:val="both"/>
        <w:rPr>
          <w:rFonts w:ascii="Calibri" w:hAnsi="Calibri" w:cs="Calibri"/>
          <w:sz w:val="18"/>
          <w:szCs w:val="18"/>
        </w:rPr>
      </w:pPr>
      <w:bookmarkStart w:id="0" w:name="_Hlk131170575"/>
      <w:bookmarkStart w:id="1" w:name="_Hlk128563291"/>
      <w:r w:rsidRPr="00786DF3">
        <w:rPr>
          <w:rFonts w:ascii="Calibri" w:hAnsi="Calibri" w:cs="Calibri"/>
          <w:b/>
          <w:sz w:val="18"/>
          <w:szCs w:val="18"/>
        </w:rPr>
        <w:t xml:space="preserve">1º TERMO ADITIVO – QUANTITATIVO – </w:t>
      </w:r>
      <w:r w:rsidR="00786DF3" w:rsidRPr="00786DF3">
        <w:rPr>
          <w:rFonts w:ascii="Calibri" w:hAnsi="Calibri" w:cs="Calibri"/>
          <w:b/>
          <w:sz w:val="18"/>
          <w:szCs w:val="18"/>
        </w:rPr>
        <w:t>P.E Nº 032/2024</w:t>
      </w:r>
      <w:r w:rsidRPr="00786DF3">
        <w:rPr>
          <w:rFonts w:ascii="Calibri" w:hAnsi="Calibri" w:cs="Calibri"/>
          <w:b/>
          <w:sz w:val="18"/>
          <w:szCs w:val="18"/>
        </w:rPr>
        <w:t>.</w:t>
      </w:r>
      <w:bookmarkEnd w:id="0"/>
      <w:r w:rsidR="00786DF3" w:rsidRPr="00786DF3">
        <w:rPr>
          <w:rFonts w:ascii="Calibri" w:hAnsi="Calibri" w:cs="Calibri"/>
          <w:b/>
          <w:sz w:val="18"/>
          <w:szCs w:val="18"/>
        </w:rPr>
        <w:t xml:space="preserve"> </w:t>
      </w:r>
      <w:bookmarkEnd w:id="1"/>
      <w:r w:rsidR="00786DF3" w:rsidRPr="00786DF3">
        <w:rPr>
          <w:rFonts w:ascii="Calibri" w:hAnsi="Calibri" w:cs="Calibri"/>
          <w:b/>
          <w:bCs/>
          <w:sz w:val="18"/>
          <w:szCs w:val="18"/>
        </w:rPr>
        <w:t>CONTRATANTE: MUNICIPIO DE ALTAMIRA. CONTRATADA: E C G LIMA LTDA, CNPJ nº 38.235.887/0001‐70, contrato nº. 24-1113-001, valor R$ 353.808,00, Objeto: aditivo de valor Contratual em decorrência de acréscimo quantitativo fundamentação legal no art.124, inciso I, alíneas “a” e “b de seu objeto locação de caminhões, máquinas pesadas e veículos utilitários. Ass</w:t>
      </w:r>
      <w:r w:rsidR="00786DF3" w:rsidRPr="00786DF3">
        <w:rPr>
          <w:rFonts w:ascii="Calibri" w:hAnsi="Calibri" w:cs="Calibri"/>
          <w:b/>
          <w:bCs/>
          <w:sz w:val="18"/>
          <w:szCs w:val="18"/>
        </w:rPr>
        <w:t>.</w:t>
      </w:r>
      <w:r w:rsidR="00786DF3" w:rsidRPr="00786DF3">
        <w:rPr>
          <w:rFonts w:ascii="Calibri" w:hAnsi="Calibri" w:cs="Calibri"/>
          <w:b/>
          <w:bCs/>
          <w:sz w:val="18"/>
          <w:szCs w:val="18"/>
        </w:rPr>
        <w:t>: Altamira/PA, 12/06/2025.</w:t>
      </w:r>
    </w:p>
    <w:p w14:paraId="40DC021D" w14:textId="77777777" w:rsidR="003D1A56" w:rsidRPr="00786DF3" w:rsidRDefault="003D1A56" w:rsidP="00786DF3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86DF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786DF3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25E2C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2025-07-25T18:52:00Z</dcterms:modified>
</cp:coreProperties>
</file>