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634EF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34EF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634EF6">
        <w:rPr>
          <w:rFonts w:ascii="Calibri" w:hAnsi="Calibri" w:cs="Calibri"/>
          <w:b/>
          <w:bCs/>
          <w:sz w:val="18"/>
          <w:szCs w:val="18"/>
        </w:rPr>
        <w:t>ALTAMIRA</w:t>
      </w:r>
      <w:r w:rsidRPr="00634EF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FFB6B51" w:rsidR="00394108" w:rsidRPr="00634EF6" w:rsidRDefault="00634EF6" w:rsidP="00747BBB">
      <w:pPr>
        <w:jc w:val="both"/>
        <w:rPr>
          <w:rFonts w:ascii="Calibri" w:hAnsi="Calibri" w:cs="Calibri"/>
          <w:sz w:val="18"/>
          <w:szCs w:val="18"/>
        </w:rPr>
      </w:pPr>
      <w:r w:rsidRPr="00634EF6">
        <w:rPr>
          <w:rFonts w:ascii="Calibri" w:hAnsi="Calibri" w:cs="Calibri"/>
          <w:b/>
          <w:sz w:val="18"/>
          <w:szCs w:val="18"/>
        </w:rPr>
        <w:t>1</w:t>
      </w:r>
      <w:r w:rsidR="00290798" w:rsidRPr="00634EF6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634EF6">
        <w:rPr>
          <w:rFonts w:ascii="Calibri" w:hAnsi="Calibri" w:cs="Calibri"/>
          <w:b/>
          <w:sz w:val="18"/>
          <w:szCs w:val="18"/>
        </w:rPr>
        <w:t xml:space="preserve">– </w:t>
      </w:r>
      <w:r w:rsidRPr="00634EF6">
        <w:rPr>
          <w:rFonts w:ascii="Calibri" w:hAnsi="Calibri" w:cs="Calibri"/>
          <w:b/>
          <w:sz w:val="18"/>
          <w:szCs w:val="18"/>
        </w:rPr>
        <w:t>INEXIGIBILIDADE N. º 041/2025</w:t>
      </w:r>
      <w:r w:rsidRPr="00634EF6">
        <w:rPr>
          <w:rFonts w:ascii="Calibri" w:hAnsi="Calibri" w:cs="Calibri"/>
          <w:b/>
          <w:sz w:val="18"/>
          <w:szCs w:val="18"/>
        </w:rPr>
        <w:t xml:space="preserve"> </w:t>
      </w:r>
      <w:r w:rsidRPr="00634EF6">
        <w:rPr>
          <w:rFonts w:ascii="Calibri" w:hAnsi="Calibri" w:cs="Calibri"/>
          <w:b/>
          <w:bCs/>
          <w:sz w:val="18"/>
          <w:szCs w:val="18"/>
        </w:rPr>
        <w:t>CONTRATANTE: A SECRETARIA MUNICIPAL DA GESTÃO DO MEIO AMBIENTE. CONTRATADA: BRENO SOLER SOCIEDADE INDIVIDUAL DE ADVOCACIA, CNPJ n° 59.084.546/0001-10. Contrato nº 25-0618-006. Objeto: Contratação de Pessoa Jurídica para prestação de serviços técnicos especializados na área jurídica voltada ao assessoramento da Secretaria Municipal de Meio Ambiente e ao Fundo Municipal da Secretaria de Meio Ambiente de Altamira/PA, visando a análise e emissão de pareceres jurídicos em processos administrativos com ênfase em matéria ambiental, tais como emissão de licenças e apuração de infrações ambientais, atuação no contencioso judicial e representação na esfera administrativa, bem como a defesa dos interesses do Fundo Municipal de Meio Ambiente do município de Altamira/PA. vigência 18/06/2026 a 18/06/2027. Ass</w:t>
      </w:r>
      <w:r w:rsidRPr="00634EF6">
        <w:rPr>
          <w:rFonts w:ascii="Calibri" w:hAnsi="Calibri" w:cs="Calibri"/>
          <w:b/>
          <w:bCs/>
          <w:sz w:val="18"/>
          <w:szCs w:val="18"/>
        </w:rPr>
        <w:t>.</w:t>
      </w:r>
      <w:r w:rsidRPr="00634EF6">
        <w:rPr>
          <w:rFonts w:ascii="Calibri" w:hAnsi="Calibri" w:cs="Calibri"/>
          <w:b/>
          <w:bCs/>
          <w:sz w:val="18"/>
          <w:szCs w:val="18"/>
        </w:rPr>
        <w:t>: Altamira/PA, 20/06/2026</w:t>
      </w:r>
      <w:r w:rsidR="00394108" w:rsidRPr="00634EF6">
        <w:rPr>
          <w:rFonts w:ascii="Calibri" w:hAnsi="Calibri" w:cs="Calibri"/>
          <w:sz w:val="18"/>
          <w:szCs w:val="18"/>
        </w:rPr>
        <w:t xml:space="preserve">. </w:t>
      </w:r>
      <w:r w:rsidR="00906381" w:rsidRPr="00634EF6">
        <w:rPr>
          <w:rFonts w:ascii="Calibri" w:hAnsi="Calibri" w:cs="Calibri"/>
          <w:sz w:val="18"/>
          <w:szCs w:val="18"/>
        </w:rPr>
        <w:t xml:space="preserve"> </w:t>
      </w:r>
      <w:r w:rsidR="00747BBB" w:rsidRPr="00634EF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634EF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34EF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256B4"/>
    <w:rsid w:val="00634EF6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2026-06-30T11:46:00Z</dcterms:modified>
</cp:coreProperties>
</file>