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92EE1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92EE1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92EE1">
        <w:rPr>
          <w:rFonts w:ascii="Calibri" w:hAnsi="Calibri" w:cs="Calibri"/>
          <w:b/>
          <w:bCs/>
          <w:sz w:val="18"/>
          <w:szCs w:val="18"/>
        </w:rPr>
        <w:t>ALTAMIRA</w:t>
      </w:r>
      <w:r w:rsidRPr="00A92EE1">
        <w:rPr>
          <w:rFonts w:ascii="Calibri" w:hAnsi="Calibri" w:cs="Calibri"/>
          <w:b/>
          <w:bCs/>
          <w:sz w:val="18"/>
          <w:szCs w:val="18"/>
        </w:rPr>
        <w:t>/PA</w:t>
      </w:r>
    </w:p>
    <w:p w14:paraId="5DE07C21" w14:textId="632F656E" w:rsidR="00A92EE1" w:rsidRPr="00A92EE1" w:rsidRDefault="00A92EE1" w:rsidP="00A92EE1">
      <w:pPr>
        <w:jc w:val="center"/>
        <w:rPr>
          <w:rFonts w:ascii="Calibri" w:hAnsi="Calibri" w:cs="Calibri"/>
          <w:b/>
          <w:sz w:val="18"/>
          <w:szCs w:val="18"/>
        </w:rPr>
      </w:pPr>
      <w:r w:rsidRPr="00A92EE1">
        <w:rPr>
          <w:rFonts w:ascii="Calibri" w:hAnsi="Calibri" w:cs="Calibri"/>
          <w:b/>
          <w:sz w:val="18"/>
          <w:szCs w:val="18"/>
        </w:rPr>
        <w:t>1º ADITIVO DE PRORROGAÇAO DE PRAZO</w:t>
      </w:r>
    </w:p>
    <w:p w14:paraId="0C7AEEFF" w14:textId="3FDFCA36" w:rsidR="00A92EE1" w:rsidRPr="00A92EE1" w:rsidRDefault="00A92EE1" w:rsidP="00A92EE1">
      <w:pPr>
        <w:jc w:val="center"/>
        <w:rPr>
          <w:rFonts w:ascii="Calibri" w:hAnsi="Calibri" w:cs="Calibri"/>
          <w:b/>
          <w:sz w:val="18"/>
          <w:szCs w:val="18"/>
        </w:rPr>
      </w:pPr>
      <w:r w:rsidRPr="00A92EE1">
        <w:rPr>
          <w:rFonts w:ascii="Calibri" w:hAnsi="Calibri" w:cs="Calibri"/>
          <w:b/>
          <w:sz w:val="18"/>
          <w:szCs w:val="18"/>
        </w:rPr>
        <w:t>P.E.</w:t>
      </w:r>
      <w:r w:rsidRPr="00A92EE1">
        <w:rPr>
          <w:rFonts w:ascii="Calibri" w:hAnsi="Calibri" w:cs="Calibri"/>
          <w:b/>
          <w:sz w:val="18"/>
          <w:szCs w:val="18"/>
        </w:rPr>
        <w:t xml:space="preserve"> Nº 009/2023</w:t>
      </w:r>
    </w:p>
    <w:p w14:paraId="5F16D8EC" w14:textId="58412DD7" w:rsidR="00394108" w:rsidRPr="00A92EE1" w:rsidRDefault="00A92EE1" w:rsidP="00A92EE1">
      <w:pPr>
        <w:jc w:val="both"/>
        <w:rPr>
          <w:rFonts w:ascii="Calibri" w:hAnsi="Calibri" w:cs="Calibri"/>
          <w:sz w:val="18"/>
          <w:szCs w:val="18"/>
        </w:rPr>
      </w:pPr>
      <w:r w:rsidRPr="00A92EE1">
        <w:rPr>
          <w:rFonts w:ascii="Calibri" w:hAnsi="Calibri" w:cs="Calibri"/>
          <w:b/>
          <w:bCs/>
          <w:sz w:val="18"/>
          <w:szCs w:val="18"/>
        </w:rPr>
        <w:t>CONTRATANTE: A SECRETARIA MUNICIPAL DE ASSISTENCIA E PROMOÇÃO SOCIAL</w:t>
      </w:r>
      <w:r w:rsidRPr="00A92EE1">
        <w:rPr>
          <w:rFonts w:ascii="Calibri" w:hAnsi="Calibri" w:cs="Calibri"/>
          <w:b/>
          <w:bCs/>
          <w:sz w:val="18"/>
          <w:szCs w:val="18"/>
        </w:rPr>
        <w:t>.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 CONTRATADA: TCGB DA SILVA CNPJ: 03.849.909/0001-07 Contrato nº. 25-0228-006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A92EE1">
        <w:rPr>
          <w:rFonts w:ascii="Calibri" w:hAnsi="Calibri" w:cs="Calibri"/>
          <w:b/>
          <w:bCs/>
          <w:sz w:val="18"/>
          <w:szCs w:val="18"/>
        </w:rPr>
        <w:t xml:space="preserve">Vigência: 29/08/2025 a 28/02/2026. Objeto Contratação de Pessoa Jurídica especializada para prestação de serviços de publicação de atos administrativos em Diário Oficial e Jornal de Grande Circulação, para atender as necessidades da Secretaria Municipal de Assistência e Promoção Social. </w:t>
      </w:r>
      <w:r w:rsidRPr="00A92EE1">
        <w:rPr>
          <w:rFonts w:ascii="Calibri" w:hAnsi="Calibri" w:cs="Calibri"/>
          <w:b/>
          <w:bCs/>
          <w:sz w:val="18"/>
          <w:szCs w:val="18"/>
        </w:rPr>
        <w:t>A</w:t>
      </w:r>
      <w:r w:rsidRPr="00A92EE1">
        <w:rPr>
          <w:rFonts w:ascii="Calibri" w:hAnsi="Calibri" w:cs="Calibri"/>
          <w:b/>
          <w:bCs/>
          <w:sz w:val="18"/>
          <w:szCs w:val="18"/>
        </w:rPr>
        <w:t>ss</w:t>
      </w:r>
      <w:r w:rsidRPr="00A92EE1">
        <w:rPr>
          <w:rFonts w:ascii="Calibri" w:hAnsi="Calibri" w:cs="Calibri"/>
          <w:b/>
          <w:bCs/>
          <w:sz w:val="18"/>
          <w:szCs w:val="18"/>
        </w:rPr>
        <w:t>.</w:t>
      </w:r>
      <w:r w:rsidRPr="00A92EE1">
        <w:rPr>
          <w:rFonts w:ascii="Calibri" w:hAnsi="Calibri" w:cs="Calibri"/>
          <w:b/>
          <w:bCs/>
          <w:sz w:val="18"/>
          <w:szCs w:val="18"/>
        </w:rPr>
        <w:t>: 07</w:t>
      </w:r>
      <w:r w:rsidRPr="00A92EE1">
        <w:rPr>
          <w:rFonts w:ascii="Calibri" w:hAnsi="Calibri" w:cs="Calibri"/>
          <w:b/>
          <w:bCs/>
          <w:sz w:val="18"/>
          <w:szCs w:val="18"/>
        </w:rPr>
        <w:t>/08/</w:t>
      </w:r>
      <w:r w:rsidRPr="00A92EE1">
        <w:rPr>
          <w:rFonts w:ascii="Calibri" w:hAnsi="Calibri" w:cs="Calibri"/>
          <w:b/>
          <w:bCs/>
          <w:sz w:val="18"/>
          <w:szCs w:val="18"/>
        </w:rPr>
        <w:t>2025</w:t>
      </w:r>
      <w:r w:rsidRPr="00A92EE1">
        <w:rPr>
          <w:rFonts w:ascii="Calibri" w:hAnsi="Calibri" w:cs="Calibri"/>
          <w:b/>
          <w:bCs/>
          <w:sz w:val="18"/>
          <w:szCs w:val="18"/>
        </w:rPr>
        <w:t>.</w:t>
      </w:r>
    </w:p>
    <w:p w14:paraId="40DC021D" w14:textId="77777777" w:rsidR="003D1A56" w:rsidRPr="00A92EE1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92EE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E730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92EE1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2025-11-28T13:12:00Z</dcterms:modified>
</cp:coreProperties>
</file>