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DB4504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B4504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2C0BA7A3" w:rsidR="003252F0" w:rsidRPr="00DB4504" w:rsidRDefault="00DB4504" w:rsidP="00DB4504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DB4504">
        <w:rPr>
          <w:rFonts w:ascii="Calibri" w:hAnsi="Calibri" w:cs="Calibri"/>
          <w:b/>
          <w:sz w:val="18"/>
          <w:szCs w:val="18"/>
        </w:rPr>
        <w:t>1º TERMO ADITIVO DE PRAZO E QUANTITATIVO – DISPENSA nº 027/2025</w:t>
      </w:r>
      <w:r w:rsidR="003252F0" w:rsidRPr="00DB4504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3E0BF6C1" w:rsidR="003252F0" w:rsidRPr="00DB4504" w:rsidRDefault="00DB4504" w:rsidP="00DB4504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DB4504">
        <w:rPr>
          <w:rFonts w:ascii="Calibri" w:hAnsi="Calibri" w:cs="Calibri"/>
          <w:b/>
          <w:bCs/>
          <w:sz w:val="18"/>
          <w:szCs w:val="18"/>
        </w:rPr>
        <w:t>CONTRATANTE: FUNDO MUNICIPAL DE SAÚDE.</w:t>
      </w:r>
      <w:r w:rsidRPr="00DB4504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DB4504">
        <w:rPr>
          <w:rFonts w:ascii="Calibri" w:hAnsi="Calibri" w:cs="Calibri"/>
          <w:b/>
          <w:bCs/>
          <w:sz w:val="18"/>
          <w:szCs w:val="18"/>
        </w:rPr>
        <w:t>CONTRATADA: GAUCHA DISTRIBUIDORA, LOCAÇÕES E SERVIÇOS</w:t>
      </w:r>
      <w:r w:rsidRPr="00DB4504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DB4504">
        <w:rPr>
          <w:rFonts w:ascii="Calibri" w:hAnsi="Calibri" w:cs="Calibri"/>
          <w:b/>
          <w:bCs/>
          <w:sz w:val="18"/>
          <w:szCs w:val="18"/>
        </w:rPr>
        <w:t>LTDA, CNPJ Nº. 48.929.508/0001-03. Contrato nº 25-0310-003. Objeto: valor contratual em decorrência de acréscimo</w:t>
      </w:r>
      <w:r w:rsidRPr="00DB4504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DB4504">
        <w:rPr>
          <w:rFonts w:ascii="Calibri" w:hAnsi="Calibri" w:cs="Calibri"/>
          <w:b/>
          <w:bCs/>
          <w:sz w:val="18"/>
          <w:szCs w:val="18"/>
        </w:rPr>
        <w:t>de prazo e quantitativo. vigência 11/09/2025 a 31/12/2025.</w:t>
      </w:r>
      <w:r w:rsidRPr="00DB4504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DB4504">
        <w:rPr>
          <w:rFonts w:ascii="Calibri" w:hAnsi="Calibri" w:cs="Calibri"/>
          <w:b/>
          <w:bCs/>
          <w:sz w:val="18"/>
          <w:szCs w:val="18"/>
        </w:rPr>
        <w:t>Ass</w:t>
      </w:r>
      <w:r w:rsidRPr="00DB4504">
        <w:rPr>
          <w:rFonts w:ascii="Calibri" w:hAnsi="Calibri" w:cs="Calibri"/>
          <w:b/>
          <w:bCs/>
          <w:sz w:val="18"/>
          <w:szCs w:val="18"/>
        </w:rPr>
        <w:t>.</w:t>
      </w:r>
      <w:r w:rsidRPr="00DB4504">
        <w:rPr>
          <w:rFonts w:ascii="Calibri" w:hAnsi="Calibri" w:cs="Calibri"/>
          <w:b/>
          <w:bCs/>
          <w:sz w:val="18"/>
          <w:szCs w:val="18"/>
        </w:rPr>
        <w:t>: Altamira/PA, 05/09/2025</w:t>
      </w:r>
      <w:r w:rsidR="003252F0" w:rsidRPr="00DB4504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DB4504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DB450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B450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B7F78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B4504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2025-10-22T11:53:00Z</dcterms:modified>
</cp:coreProperties>
</file>