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AD5008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AD5008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AD5008">
        <w:rPr>
          <w:rFonts w:ascii="Calibri" w:hAnsi="Calibri" w:cs="Calibri"/>
          <w:b/>
          <w:bCs/>
          <w:sz w:val="18"/>
          <w:szCs w:val="18"/>
        </w:rPr>
        <w:t>ALTAMIRA</w:t>
      </w:r>
      <w:r w:rsidRPr="00AD5008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D9A50E7" w:rsidR="00394108" w:rsidRPr="00AD5008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AD5008">
        <w:rPr>
          <w:rFonts w:ascii="Calibri" w:hAnsi="Calibri" w:cs="Calibri"/>
          <w:b/>
          <w:sz w:val="18"/>
          <w:szCs w:val="18"/>
        </w:rPr>
        <w:t>1</w:t>
      </w:r>
      <w:r w:rsidR="00290798" w:rsidRPr="00AD5008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AD5008">
        <w:rPr>
          <w:rFonts w:ascii="Calibri" w:hAnsi="Calibri" w:cs="Calibri"/>
          <w:b/>
          <w:sz w:val="18"/>
          <w:szCs w:val="18"/>
        </w:rPr>
        <w:t xml:space="preserve">– </w:t>
      </w:r>
      <w:r w:rsidR="00AD5008" w:rsidRPr="00AD5008">
        <w:rPr>
          <w:rFonts w:ascii="Calibri" w:hAnsi="Calibri" w:cs="Calibri"/>
          <w:b/>
          <w:sz w:val="18"/>
          <w:szCs w:val="18"/>
        </w:rPr>
        <w:t>ADESÃO Nº 019/2025</w:t>
      </w:r>
      <w:r w:rsidR="00290798" w:rsidRPr="00AD5008">
        <w:rPr>
          <w:rFonts w:ascii="Calibri" w:hAnsi="Calibri" w:cs="Calibri"/>
          <w:b/>
          <w:sz w:val="18"/>
          <w:szCs w:val="18"/>
        </w:rPr>
        <w:t xml:space="preserve"> 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>CONTRATANTE: MUNICÍPIO DE ALTAMIRA. CONTRATADA: BB COMÉRCIO E INSTALAÇÃO DE EQUIPAMENTOS ELÉTRICOS LTDA CNPJ: 03.576.305/0001-34 Contrato nº. 25-0715-001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>.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 xml:space="preserve"> 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>Vigência: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 xml:space="preserve"> 15/07/2026 até 15/07/2027; Objeto serviços de locação e instalação de câmeras, manutenção e prevenção de câmeras e equipamentos, licença de monitoramento e serviços de armazenamento de imagens, visando para atender as necessidades da Prefeitura Municipal de Altamira, por intermédio da Secretaria Municipal de Segurança Pública, Mobilidade Urbana e de Articulação da Cidadania. Ass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>.</w:t>
      </w:r>
      <w:r w:rsidR="00AD5008" w:rsidRPr="00AD5008">
        <w:rPr>
          <w:rFonts w:ascii="Calibri" w:hAnsi="Calibri" w:cs="Calibri"/>
          <w:b/>
          <w:bCs/>
          <w:sz w:val="18"/>
          <w:szCs w:val="18"/>
        </w:rPr>
        <w:t>: Altamira/PA, 10/07/2026</w:t>
      </w:r>
      <w:r w:rsidR="00394108" w:rsidRPr="00AD5008">
        <w:rPr>
          <w:rFonts w:ascii="Calibri" w:hAnsi="Calibri" w:cs="Calibri"/>
          <w:sz w:val="18"/>
          <w:szCs w:val="18"/>
        </w:rPr>
        <w:t xml:space="preserve">. </w:t>
      </w:r>
      <w:r w:rsidR="00906381" w:rsidRPr="00AD5008">
        <w:rPr>
          <w:rFonts w:ascii="Calibri" w:hAnsi="Calibri" w:cs="Calibri"/>
          <w:sz w:val="18"/>
          <w:szCs w:val="18"/>
        </w:rPr>
        <w:t xml:space="preserve"> </w:t>
      </w:r>
      <w:r w:rsidR="00747BBB" w:rsidRPr="00AD5008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AD5008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AD5008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84AA3" w14:textId="77777777" w:rsidR="006C3820" w:rsidRDefault="006C3820" w:rsidP="003D1A56">
      <w:r>
        <w:separator/>
      </w:r>
    </w:p>
  </w:endnote>
  <w:endnote w:type="continuationSeparator" w:id="0">
    <w:p w14:paraId="1E467154" w14:textId="77777777" w:rsidR="006C3820" w:rsidRDefault="006C3820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D21F0" w14:textId="77777777" w:rsidR="006C3820" w:rsidRDefault="006C3820" w:rsidP="003D1A56">
      <w:r>
        <w:separator/>
      </w:r>
    </w:p>
  </w:footnote>
  <w:footnote w:type="continuationSeparator" w:id="0">
    <w:p w14:paraId="10FFF298" w14:textId="77777777" w:rsidR="006C3820" w:rsidRDefault="006C3820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0F1E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6C3820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AD5008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2026-08-10T12:34:00Z</dcterms:modified>
</cp:coreProperties>
</file>