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9E01EE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9E01EE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9E01EE">
        <w:rPr>
          <w:rFonts w:ascii="Calibri" w:hAnsi="Calibri" w:cs="Calibri"/>
          <w:b/>
          <w:bCs/>
          <w:sz w:val="18"/>
          <w:szCs w:val="18"/>
        </w:rPr>
        <w:t>ALTAMIRA</w:t>
      </w:r>
      <w:r w:rsidRPr="009E01EE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072D736" w:rsidR="00394108" w:rsidRPr="009E01EE" w:rsidRDefault="009E01EE" w:rsidP="00747BBB">
      <w:pPr>
        <w:jc w:val="both"/>
        <w:rPr>
          <w:rFonts w:ascii="Calibri" w:hAnsi="Calibri" w:cs="Calibri"/>
          <w:sz w:val="18"/>
          <w:szCs w:val="18"/>
        </w:rPr>
      </w:pPr>
      <w:r w:rsidRPr="009E01EE">
        <w:rPr>
          <w:rFonts w:ascii="Calibri" w:hAnsi="Calibri" w:cs="Calibri"/>
          <w:b/>
          <w:sz w:val="18"/>
          <w:szCs w:val="18"/>
        </w:rPr>
        <w:t>1º TERMO ADITIVO DE PRAZO – INEXIGIBILIDADE Nº 028/2025</w:t>
      </w:r>
      <w:r w:rsidRPr="009E01EE">
        <w:rPr>
          <w:rFonts w:ascii="Calibri" w:hAnsi="Calibri" w:cs="Calibri"/>
          <w:b/>
          <w:sz w:val="18"/>
          <w:szCs w:val="18"/>
        </w:rPr>
        <w:t xml:space="preserve">. </w:t>
      </w:r>
      <w:r w:rsidRPr="009E01EE">
        <w:rPr>
          <w:rFonts w:ascii="Calibri" w:hAnsi="Calibri" w:cs="Calibri"/>
          <w:b/>
          <w:bCs/>
          <w:sz w:val="18"/>
          <w:szCs w:val="18"/>
        </w:rPr>
        <w:t>CONTRATANTE: MUNICÍPIO DE ALTAMIRA. CNPJ nº 05.263.116/0001-37 CONTRATADA: REGULA+PROJETOS E CONSULTORIA AMBIENTAL LTDA. CNPJ: 49.457.998/0001-47. Contrato nº. 25-2805-001Objeto Prestação de Serviços de Assessoria Técnica Especializada em Regularização Fundiária Urbana para o Município de Altamira. Ass</w:t>
      </w:r>
      <w:r w:rsidRPr="009E01EE">
        <w:rPr>
          <w:rFonts w:ascii="Calibri" w:hAnsi="Calibri" w:cs="Calibri"/>
          <w:b/>
          <w:bCs/>
          <w:sz w:val="18"/>
          <w:szCs w:val="18"/>
        </w:rPr>
        <w:t>.</w:t>
      </w:r>
      <w:r w:rsidRPr="009E01EE">
        <w:rPr>
          <w:rFonts w:ascii="Calibri" w:hAnsi="Calibri" w:cs="Calibri"/>
          <w:b/>
          <w:bCs/>
          <w:sz w:val="18"/>
          <w:szCs w:val="18"/>
        </w:rPr>
        <w:t>: Altamira/PA, 07/11/2025</w:t>
      </w:r>
      <w:r w:rsidR="00394108" w:rsidRPr="009E01EE">
        <w:rPr>
          <w:rFonts w:ascii="Calibri" w:hAnsi="Calibri" w:cs="Calibri"/>
          <w:sz w:val="18"/>
          <w:szCs w:val="18"/>
        </w:rPr>
        <w:t xml:space="preserve">. </w:t>
      </w:r>
      <w:r w:rsidR="00906381" w:rsidRPr="009E01EE">
        <w:rPr>
          <w:rFonts w:ascii="Calibri" w:hAnsi="Calibri" w:cs="Calibri"/>
          <w:sz w:val="18"/>
          <w:szCs w:val="18"/>
        </w:rPr>
        <w:t xml:space="preserve"> </w:t>
      </w:r>
      <w:r w:rsidR="00747BBB" w:rsidRPr="009E01EE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9E01E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9E01E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E01EE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7637A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2025-11-11T14:14:00Z</dcterms:modified>
</cp:coreProperties>
</file>