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Default="003252F0" w:rsidP="003252F0">
      <w:pPr>
        <w:jc w:val="center"/>
        <w:rPr>
          <w:rFonts w:ascii="Calibri" w:hAnsi="Calibri" w:cs="Calibri"/>
          <w:b/>
          <w:bCs/>
          <w:color w:val="000000" w:themeColor="text1"/>
          <w:sz w:val="18"/>
          <w:szCs w:val="18"/>
        </w:rPr>
      </w:pPr>
      <w:r w:rsidRPr="00916B50">
        <w:rPr>
          <w:rFonts w:ascii="Calibri" w:hAnsi="Calibri" w:cs="Calibri"/>
          <w:b/>
          <w:bCs/>
          <w:color w:val="000000" w:themeColor="text1"/>
          <w:sz w:val="18"/>
          <w:szCs w:val="18"/>
        </w:rPr>
        <w:t>PREFEITURA MUNICIPAL DE ALTAMIRA/PA</w:t>
      </w:r>
    </w:p>
    <w:p w14:paraId="56BA8849" w14:textId="6BE28F25" w:rsidR="003252F0" w:rsidRPr="00EB37BE" w:rsidRDefault="00EB37BE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EB37BE">
        <w:rPr>
          <w:rFonts w:ascii="Calibri" w:hAnsi="Calibri" w:cs="Calibri"/>
          <w:b/>
          <w:sz w:val="18"/>
          <w:szCs w:val="18"/>
        </w:rPr>
        <w:t>EXTRATO DO 1º TERMO ADITIVO DE QUANTIDADE – ADESÃO N° 010/2025</w:t>
      </w:r>
      <w:r w:rsidR="003252F0" w:rsidRPr="00EB37BE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31DA3CD2" w:rsidR="003252F0" w:rsidRPr="00916B50" w:rsidRDefault="00EB37BE" w:rsidP="003252F0">
      <w:pPr>
        <w:jc w:val="both"/>
        <w:rPr>
          <w:rFonts w:ascii="Calibri" w:hAnsi="Calibri" w:cs="Calibri"/>
          <w:color w:val="000000" w:themeColor="text1"/>
          <w:sz w:val="18"/>
          <w:szCs w:val="18"/>
        </w:rPr>
      </w:pPr>
      <w:bookmarkStart w:id="2" w:name="_Hlk128563301"/>
      <w:bookmarkEnd w:id="1"/>
      <w:r w:rsidRPr="00EB37BE">
        <w:rPr>
          <w:rFonts w:ascii="Calibri" w:hAnsi="Calibri" w:cs="Calibri"/>
          <w:b/>
          <w:bCs/>
          <w:color w:val="000000" w:themeColor="text1"/>
          <w:sz w:val="18"/>
          <w:szCs w:val="18"/>
        </w:rPr>
        <w:t>CONTRATANTE: MUNICÍPIO DE ALTAMIRA. CONTRATADA: COSTA IMPRESSOES LTDA, CNPJ: 31.833.470/0001-60. Contrato nº. 25-0317-001. Objeto gráficos para atendimento das demandas da Assessoria de Comunicação da Prefeitura Municipal de Altamira/PA; valor Contratual em decorrência de acréscimo quantitativo a qual tem fundamentação legal no art. 125 da Lei n. 14.133/21. Ass</w:t>
      </w:r>
      <w:r>
        <w:rPr>
          <w:rFonts w:ascii="Calibri" w:hAnsi="Calibri" w:cs="Calibri"/>
          <w:b/>
          <w:bCs/>
          <w:color w:val="000000" w:themeColor="text1"/>
          <w:sz w:val="18"/>
          <w:szCs w:val="18"/>
        </w:rPr>
        <w:t>.</w:t>
      </w:r>
      <w:r w:rsidRPr="00EB37BE">
        <w:rPr>
          <w:rFonts w:ascii="Calibri" w:hAnsi="Calibri" w:cs="Calibri"/>
          <w:b/>
          <w:bCs/>
          <w:color w:val="000000" w:themeColor="text1"/>
          <w:sz w:val="18"/>
          <w:szCs w:val="18"/>
        </w:rPr>
        <w:t>: Altamira/PA, 25/07/2025</w:t>
      </w:r>
      <w:r w:rsidR="003252F0" w:rsidRPr="00916B50">
        <w:rPr>
          <w:rFonts w:ascii="Calibri" w:hAnsi="Calibri" w:cs="Calibri"/>
          <w:color w:val="000000" w:themeColor="text1"/>
          <w:sz w:val="18"/>
          <w:szCs w:val="18"/>
        </w:rPr>
        <w:t xml:space="preserve">. </w:t>
      </w:r>
      <w:r w:rsidR="003252F0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</w:p>
    <w:bookmarkEnd w:id="2"/>
    <w:p w14:paraId="4374EFA0" w14:textId="77777777" w:rsidR="003252F0" w:rsidRDefault="003252F0" w:rsidP="003252F0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40DC021D" w14:textId="77777777" w:rsidR="003D1A56" w:rsidRDefault="003D1A56" w:rsidP="00FC1748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sectPr w:rsidR="003D1A5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2A9C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37BE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2025-08-08T20:19:00Z</dcterms:modified>
</cp:coreProperties>
</file>