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0DD00" w14:textId="77777777" w:rsidR="00556B31" w:rsidRPr="009D4F05" w:rsidRDefault="00556B31" w:rsidP="008F4DBC">
      <w:pPr>
        <w:spacing w:after="0"/>
        <w:jc w:val="center"/>
        <w:rPr>
          <w:rFonts w:ascii="Verdana" w:hAnsi="Verdana"/>
          <w:b/>
          <w:bCs/>
          <w:sz w:val="18"/>
        </w:rPr>
      </w:pPr>
      <w:r w:rsidRPr="009D4F05">
        <w:rPr>
          <w:rFonts w:ascii="Verdana" w:hAnsi="Verdana"/>
          <w:b/>
          <w:bCs/>
          <w:sz w:val="18"/>
        </w:rPr>
        <w:t>MUNICÍPIO DE ALTAMIRA</w:t>
      </w:r>
    </w:p>
    <w:p w14:paraId="5F2B575D" w14:textId="7113CB2C" w:rsidR="00556B31" w:rsidRPr="009D4F05" w:rsidRDefault="008E54BE" w:rsidP="008F4DBC">
      <w:pPr>
        <w:spacing w:after="0"/>
        <w:jc w:val="center"/>
        <w:rPr>
          <w:rFonts w:ascii="Verdana" w:hAnsi="Verdana"/>
          <w:b/>
          <w:bCs/>
          <w:sz w:val="18"/>
        </w:rPr>
      </w:pPr>
      <w:r w:rsidRPr="009D4F05">
        <w:rPr>
          <w:rFonts w:ascii="Verdana" w:hAnsi="Verdana"/>
          <w:b/>
          <w:bCs/>
          <w:sz w:val="18"/>
        </w:rPr>
        <w:t>RETIFICAÇÃO</w:t>
      </w:r>
      <w:r w:rsidR="00255E5E">
        <w:rPr>
          <w:rFonts w:ascii="Verdana" w:hAnsi="Verdana"/>
          <w:b/>
          <w:bCs/>
          <w:sz w:val="18"/>
        </w:rPr>
        <w:t xml:space="preserve"> </w:t>
      </w:r>
      <w:r w:rsidR="00255E5E" w:rsidRPr="009D4F05">
        <w:rPr>
          <w:rFonts w:ascii="Verdana" w:hAnsi="Verdana"/>
          <w:b/>
          <w:bCs/>
          <w:sz w:val="18"/>
        </w:rPr>
        <w:t>Pregão Eletrônico nº 030/2025-SEMMA</w:t>
      </w:r>
    </w:p>
    <w:p w14:paraId="50699887" w14:textId="7205B07A" w:rsidR="009D4F05" w:rsidRPr="009D4F05" w:rsidRDefault="009D4F05" w:rsidP="009D4F05">
      <w:pPr>
        <w:spacing w:after="0"/>
        <w:jc w:val="both"/>
        <w:rPr>
          <w:rFonts w:ascii="Verdana" w:hAnsi="Verdana"/>
          <w:b/>
          <w:bCs/>
          <w:sz w:val="18"/>
        </w:rPr>
      </w:pPr>
      <w:r w:rsidRPr="009D4F05">
        <w:rPr>
          <w:rFonts w:ascii="Verdana" w:hAnsi="Verdana"/>
          <w:b/>
          <w:bCs/>
          <w:sz w:val="18"/>
        </w:rPr>
        <w:t>Na publicação circulada no dia 19/11/2024 no Diário Oficial do Município de Altamira/PA, edição 212, pág. 13, no dia 19/11/2025, Diário Oficial da União Seção 3, pág. 223, no dia 19/11/2025, Diário Oficial do Estado do Pará nº 36.443, página 88, no dia 25/11/2025 e Diário do Xingu, no dia 24/11/2025, referente a TERMO DE ADJUDICAÇÃO E HOMOLOGAÇÃO</w:t>
      </w:r>
      <w:r w:rsidR="00255E5E">
        <w:rPr>
          <w:rFonts w:ascii="Verdana" w:hAnsi="Verdana"/>
          <w:b/>
          <w:bCs/>
          <w:sz w:val="18"/>
        </w:rPr>
        <w:t>.</w:t>
      </w:r>
    </w:p>
    <w:p w14:paraId="7E0D5FC3" w14:textId="77777777" w:rsidR="009D4F05" w:rsidRPr="009D4F05" w:rsidRDefault="009D4F05" w:rsidP="009D4F05">
      <w:pPr>
        <w:spacing w:after="0"/>
        <w:jc w:val="both"/>
        <w:rPr>
          <w:rFonts w:ascii="Verdana" w:hAnsi="Verdana"/>
          <w:b/>
          <w:bCs/>
          <w:sz w:val="18"/>
        </w:rPr>
      </w:pPr>
      <w:r w:rsidRPr="009D4F05">
        <w:rPr>
          <w:rFonts w:ascii="Verdana" w:hAnsi="Verdana"/>
          <w:b/>
          <w:bCs/>
          <w:sz w:val="18"/>
        </w:rPr>
        <w:t>Onde se lê:</w:t>
      </w:r>
    </w:p>
    <w:p w14:paraId="621FAB2E" w14:textId="7975017D" w:rsidR="009D4F05" w:rsidRPr="009D4F05" w:rsidRDefault="009D4F05" w:rsidP="009D4F05">
      <w:pPr>
        <w:spacing w:after="0"/>
        <w:jc w:val="both"/>
        <w:rPr>
          <w:rFonts w:ascii="Verdana" w:hAnsi="Verdana"/>
          <w:b/>
          <w:bCs/>
          <w:sz w:val="18"/>
        </w:rPr>
      </w:pPr>
      <w:r w:rsidRPr="009D4F05">
        <w:rPr>
          <w:rFonts w:ascii="Verdana" w:hAnsi="Verdana"/>
          <w:b/>
          <w:bCs/>
          <w:sz w:val="18"/>
        </w:rPr>
        <w:t>R F BARILE LTDA – 29.230.269/0001-46, no Lote nº 02 valor total: R$ 999,74, Lote nº 03 valor total de R$ 36,13, no Lote nº 09 valor total de R$ 570,00, no Lote 10 valor total de R$ 410,00, no Lote nº 12 valor total de 709,95, no Lote nº 13 no valor t</w:t>
      </w:r>
      <w:r w:rsidRPr="009D4F05">
        <w:rPr>
          <w:rFonts w:ascii="Verdana" w:hAnsi="Verdana"/>
          <w:b/>
          <w:bCs/>
          <w:sz w:val="18"/>
        </w:rPr>
        <w:t>o</w:t>
      </w:r>
      <w:r w:rsidRPr="009D4F05">
        <w:rPr>
          <w:rFonts w:ascii="Verdana" w:hAnsi="Verdana"/>
          <w:b/>
          <w:bCs/>
          <w:sz w:val="18"/>
        </w:rPr>
        <w:t>tal de R$ 1.470,00, no Lote nº 14 no valor de R$ 179,00, no Lote nº 15 no valor de R$ 940,00, no Lote 16 no valor de R$ 1.160,00 e no Lote nº 19 no valor to</w:t>
      </w:r>
      <w:r w:rsidRPr="009D4F05">
        <w:rPr>
          <w:rFonts w:ascii="Verdana" w:hAnsi="Verdana"/>
          <w:b/>
          <w:bCs/>
          <w:sz w:val="18"/>
        </w:rPr>
        <w:t>t</w:t>
      </w:r>
      <w:r w:rsidRPr="009D4F05">
        <w:rPr>
          <w:rFonts w:ascii="Verdana" w:hAnsi="Verdana"/>
          <w:b/>
          <w:bCs/>
          <w:sz w:val="18"/>
        </w:rPr>
        <w:t>al de R$10.434,00.</w:t>
      </w:r>
    </w:p>
    <w:p w14:paraId="73F700EA" w14:textId="77777777" w:rsidR="009D4F05" w:rsidRPr="009D4F05" w:rsidRDefault="009D4F05" w:rsidP="009D4F05">
      <w:pPr>
        <w:spacing w:after="0"/>
        <w:jc w:val="both"/>
        <w:rPr>
          <w:rFonts w:ascii="Verdana" w:hAnsi="Verdana"/>
          <w:b/>
          <w:bCs/>
          <w:sz w:val="18"/>
        </w:rPr>
      </w:pPr>
      <w:r w:rsidRPr="009D4F05">
        <w:rPr>
          <w:rFonts w:ascii="Verdana" w:hAnsi="Verdana"/>
          <w:b/>
          <w:bCs/>
          <w:sz w:val="18"/>
        </w:rPr>
        <w:t>Leia-se:</w:t>
      </w:r>
    </w:p>
    <w:p w14:paraId="2BE826C2" w14:textId="2966EC71" w:rsidR="00984AA7" w:rsidRPr="009D4F05" w:rsidRDefault="009D4F05" w:rsidP="009D4F05">
      <w:pPr>
        <w:spacing w:after="0"/>
        <w:jc w:val="both"/>
        <w:rPr>
          <w:rFonts w:ascii="Verdana" w:hAnsi="Verdana"/>
          <w:sz w:val="18"/>
        </w:rPr>
      </w:pPr>
      <w:r w:rsidRPr="009D4F05">
        <w:rPr>
          <w:rFonts w:ascii="Verdana" w:hAnsi="Verdana"/>
          <w:b/>
          <w:bCs/>
          <w:sz w:val="18"/>
        </w:rPr>
        <w:t>R F BARILE LTDA – 29.230.269/0001-46, no Lote nº 02 valor total: R$ 996,00, Lote nº 03 valor total de R$ 36,12, no Lote nº 09 valor total de R$ 528,80, no Lote 10 valor total de R$ 409,60, no Lote nº 12 valor total de 709,60, no Lote nº 13 no valor t</w:t>
      </w:r>
      <w:r w:rsidRPr="009D4F05">
        <w:rPr>
          <w:rFonts w:ascii="Verdana" w:hAnsi="Verdana"/>
          <w:b/>
          <w:bCs/>
          <w:sz w:val="18"/>
        </w:rPr>
        <w:t>o</w:t>
      </w:r>
      <w:r w:rsidRPr="009D4F05">
        <w:rPr>
          <w:rFonts w:ascii="Verdana" w:hAnsi="Verdana"/>
          <w:b/>
          <w:bCs/>
          <w:sz w:val="18"/>
        </w:rPr>
        <w:t>tal de R$ 1.469,60, no Lote nº 14 no valor de R$ 178,40, no Lote nº 15 no valor de R$ 939,60, no Lote 16 no valor de R$ 1.159,80 e no Lote nº 19 no valor to</w:t>
      </w:r>
      <w:r w:rsidRPr="009D4F05">
        <w:rPr>
          <w:rFonts w:ascii="Verdana" w:hAnsi="Verdana"/>
          <w:b/>
          <w:bCs/>
          <w:sz w:val="18"/>
        </w:rPr>
        <w:t>t</w:t>
      </w:r>
      <w:r w:rsidRPr="009D4F05">
        <w:rPr>
          <w:rFonts w:ascii="Verdana" w:hAnsi="Verdana"/>
          <w:b/>
          <w:bCs/>
          <w:sz w:val="18"/>
        </w:rPr>
        <w:t>al de R$10.430,00.</w:t>
      </w:r>
      <w:r w:rsidR="00BA506B" w:rsidRPr="009D4F05">
        <w:rPr>
          <w:rFonts w:ascii="Verdana" w:hAnsi="Verdana"/>
          <w:sz w:val="18"/>
        </w:rPr>
        <w:t xml:space="preserve"> As demais informações contidas na publicação permanecem inalteradas. Altamira/PA.</w:t>
      </w:r>
    </w:p>
    <w:p w14:paraId="51313F20" w14:textId="568553D5" w:rsidR="00984AA7" w:rsidRPr="009D4F05" w:rsidRDefault="009D4F05" w:rsidP="0046415F">
      <w:pPr>
        <w:spacing w:after="0"/>
        <w:jc w:val="center"/>
        <w:rPr>
          <w:rFonts w:ascii="Verdana" w:hAnsi="Verdana"/>
          <w:sz w:val="18"/>
        </w:rPr>
      </w:pPr>
      <w:r w:rsidRPr="009D4F05">
        <w:rPr>
          <w:rFonts w:ascii="Verdana" w:hAnsi="Verdana"/>
          <w:sz w:val="18"/>
        </w:rPr>
        <w:t>LOREDAN DE ANDRADE MELLO</w:t>
      </w:r>
    </w:p>
    <w:p w14:paraId="413D4CEB" w14:textId="472DC0B3" w:rsidR="0046415F" w:rsidRPr="009D4F05" w:rsidRDefault="0046415F" w:rsidP="0046415F">
      <w:pPr>
        <w:spacing w:after="0"/>
        <w:jc w:val="center"/>
        <w:rPr>
          <w:rFonts w:ascii="Verdana" w:hAnsi="Verdana"/>
          <w:sz w:val="18"/>
        </w:rPr>
      </w:pPr>
      <w:r w:rsidRPr="009D4F05">
        <w:rPr>
          <w:rFonts w:ascii="Verdana" w:hAnsi="Verdana"/>
          <w:sz w:val="18"/>
        </w:rPr>
        <w:t>Prefeito Municipal de Altamira</w:t>
      </w:r>
    </w:p>
    <w:p w14:paraId="3F5598DF" w14:textId="77777777" w:rsidR="00976958" w:rsidRPr="009D4F05" w:rsidRDefault="00976958" w:rsidP="001C313D">
      <w:pPr>
        <w:spacing w:after="0"/>
        <w:jc w:val="both"/>
        <w:rPr>
          <w:rFonts w:ascii="Verdana" w:hAnsi="Verdana"/>
          <w:sz w:val="18"/>
        </w:rPr>
      </w:pPr>
    </w:p>
    <w:p w14:paraId="34CB043D" w14:textId="77777777" w:rsidR="00160C8F" w:rsidRPr="009D4F05" w:rsidRDefault="00160C8F" w:rsidP="001C313D">
      <w:pPr>
        <w:spacing w:after="0"/>
        <w:jc w:val="both"/>
        <w:rPr>
          <w:rFonts w:ascii="Verdana" w:hAnsi="Verdana"/>
          <w:sz w:val="18"/>
        </w:rPr>
      </w:pPr>
    </w:p>
    <w:sectPr w:rsidR="00160C8F" w:rsidRPr="009D4F05" w:rsidSect="008F4D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B31"/>
    <w:rsid w:val="00160C8F"/>
    <w:rsid w:val="00194B77"/>
    <w:rsid w:val="001C313D"/>
    <w:rsid w:val="00255E5E"/>
    <w:rsid w:val="0046415F"/>
    <w:rsid w:val="00556B31"/>
    <w:rsid w:val="00577101"/>
    <w:rsid w:val="006D0078"/>
    <w:rsid w:val="006F3C4C"/>
    <w:rsid w:val="0075608C"/>
    <w:rsid w:val="008003AC"/>
    <w:rsid w:val="008E54BE"/>
    <w:rsid w:val="008F4DBC"/>
    <w:rsid w:val="00970404"/>
    <w:rsid w:val="00976958"/>
    <w:rsid w:val="00984AA7"/>
    <w:rsid w:val="009D4F05"/>
    <w:rsid w:val="00A27877"/>
    <w:rsid w:val="00AC71EB"/>
    <w:rsid w:val="00B5657C"/>
    <w:rsid w:val="00BA506B"/>
    <w:rsid w:val="00BE147A"/>
    <w:rsid w:val="00BF418A"/>
    <w:rsid w:val="00C85151"/>
    <w:rsid w:val="00D004A6"/>
    <w:rsid w:val="00DF2614"/>
    <w:rsid w:val="00EA06C5"/>
    <w:rsid w:val="00EE2E1E"/>
    <w:rsid w:val="00F02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6E523"/>
  <w15:chartTrackingRefBased/>
  <w15:docId w15:val="{BCF0541D-978F-4FB2-84F1-CAD3162F5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AA7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05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224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11</cp:revision>
  <cp:lastPrinted>2022-05-09T19:30:00Z</cp:lastPrinted>
  <dcterms:created xsi:type="dcterms:W3CDTF">2022-05-09T19:19:00Z</dcterms:created>
  <dcterms:modified xsi:type="dcterms:W3CDTF">2025-12-03T13:59:00Z</dcterms:modified>
</cp:coreProperties>
</file>