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63C0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63C0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63C09">
        <w:rPr>
          <w:rFonts w:ascii="Calibri" w:hAnsi="Calibri" w:cs="Calibri"/>
          <w:b/>
          <w:bCs/>
          <w:sz w:val="18"/>
          <w:szCs w:val="18"/>
        </w:rPr>
        <w:t>ALTAMIRA</w:t>
      </w:r>
      <w:r w:rsidRPr="00863C0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8141103" w:rsidR="00394108" w:rsidRPr="00863C09" w:rsidRDefault="004E68E2" w:rsidP="00863C09">
      <w:pPr>
        <w:jc w:val="both"/>
        <w:rPr>
          <w:rFonts w:ascii="Calibri" w:hAnsi="Calibri" w:cs="Calibri"/>
          <w:sz w:val="18"/>
          <w:szCs w:val="18"/>
        </w:rPr>
      </w:pPr>
      <w:r w:rsidRPr="00863C09">
        <w:rPr>
          <w:rFonts w:ascii="Calibri" w:hAnsi="Calibri" w:cs="Calibri"/>
          <w:b/>
          <w:sz w:val="18"/>
          <w:szCs w:val="18"/>
        </w:rPr>
        <w:t>1</w:t>
      </w:r>
      <w:r w:rsidR="00290798" w:rsidRPr="00863C0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63C09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863C09">
        <w:rPr>
          <w:rFonts w:ascii="Calibri" w:hAnsi="Calibri" w:cs="Calibri"/>
          <w:b/>
          <w:sz w:val="18"/>
          <w:szCs w:val="18"/>
        </w:rPr>
        <w:t>P</w:t>
      </w:r>
      <w:r w:rsidRPr="00863C09">
        <w:rPr>
          <w:rFonts w:ascii="Calibri" w:hAnsi="Calibri" w:cs="Calibri"/>
          <w:b/>
          <w:sz w:val="18"/>
          <w:szCs w:val="18"/>
        </w:rPr>
        <w:t>E</w:t>
      </w:r>
      <w:r w:rsidR="00FC1748" w:rsidRPr="00863C09">
        <w:rPr>
          <w:rFonts w:ascii="Calibri" w:hAnsi="Calibri" w:cs="Calibri"/>
          <w:b/>
          <w:sz w:val="18"/>
          <w:szCs w:val="18"/>
        </w:rPr>
        <w:t>.</w:t>
      </w:r>
      <w:r w:rsidR="00747BBB" w:rsidRPr="00863C09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863C09">
        <w:rPr>
          <w:rFonts w:ascii="Calibri" w:hAnsi="Calibri" w:cs="Calibri"/>
          <w:b/>
          <w:sz w:val="18"/>
          <w:szCs w:val="18"/>
        </w:rPr>
        <w:t xml:space="preserve">Nº </w:t>
      </w:r>
      <w:r w:rsidR="00863C09" w:rsidRPr="00863C09">
        <w:rPr>
          <w:rFonts w:ascii="Calibri" w:hAnsi="Calibri" w:cs="Calibri"/>
          <w:b/>
          <w:sz w:val="18"/>
          <w:szCs w:val="18"/>
        </w:rPr>
        <w:t>058/2025</w:t>
      </w:r>
      <w:r w:rsidR="00290798" w:rsidRPr="00863C09">
        <w:rPr>
          <w:rFonts w:ascii="Calibri" w:hAnsi="Calibri" w:cs="Calibri"/>
          <w:b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CONTRATANTE: PREFEITURA MUNICIPAL DE ALTAMIRA. CONTRATADA: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BACABAL CONSTRUÇÕES LTDA, CNPJ nº 04.810.233/0001-00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Contrato nº 25-0729-001. Objeto: Prorrogação de Prazo de vigência contratual, Contratação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de empresa especializada na locação de caminhões poliguindastes, caminhões compactadores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de lixo, caçambas estacionárias, caminhão hidrovácuo e micro trator agrícola com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motorista/operador, para coleta e transporte de resíduos sólidos domiciliares, feiras e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mercados no município de Altamira/PA. vigência 29/01/2026 a 29/07/2026. Ass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.</w:t>
      </w:r>
      <w:r w:rsidR="00863C09" w:rsidRPr="00863C09">
        <w:rPr>
          <w:rFonts w:ascii="Calibri" w:hAnsi="Calibri" w:cs="Calibri"/>
          <w:b/>
          <w:bCs/>
          <w:sz w:val="18"/>
          <w:szCs w:val="18"/>
        </w:rPr>
        <w:t>: Altamira/PA, 29/01/2026</w:t>
      </w:r>
      <w:r w:rsidR="00394108" w:rsidRPr="00863C09">
        <w:rPr>
          <w:rFonts w:ascii="Calibri" w:hAnsi="Calibri" w:cs="Calibri"/>
          <w:sz w:val="18"/>
          <w:szCs w:val="18"/>
        </w:rPr>
        <w:t xml:space="preserve">. </w:t>
      </w:r>
      <w:r w:rsidR="00906381" w:rsidRPr="00863C09">
        <w:rPr>
          <w:rFonts w:ascii="Calibri" w:hAnsi="Calibri" w:cs="Calibri"/>
          <w:sz w:val="18"/>
          <w:szCs w:val="18"/>
        </w:rPr>
        <w:t xml:space="preserve"> </w:t>
      </w:r>
      <w:r w:rsidR="00747BBB" w:rsidRPr="00863C0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63C0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63C0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63C09"/>
    <w:rsid w:val="00885C62"/>
    <w:rsid w:val="008D2D28"/>
    <w:rsid w:val="00906381"/>
    <w:rsid w:val="009722F8"/>
    <w:rsid w:val="00984BF9"/>
    <w:rsid w:val="0098501C"/>
    <w:rsid w:val="009A0776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2026-02-11T17:26:00Z</dcterms:modified>
</cp:coreProperties>
</file>