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2A519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A519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2A5195">
        <w:rPr>
          <w:rFonts w:ascii="Calibri" w:hAnsi="Calibri" w:cs="Calibri"/>
          <w:b/>
          <w:bCs/>
          <w:sz w:val="18"/>
          <w:szCs w:val="18"/>
        </w:rPr>
        <w:t>ALTAMIRA</w:t>
      </w:r>
      <w:r w:rsidRPr="002A519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E1D910F" w:rsidR="00394108" w:rsidRPr="002A5195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2A5195">
        <w:rPr>
          <w:rFonts w:ascii="Calibri" w:hAnsi="Calibri" w:cs="Calibri"/>
          <w:b/>
          <w:sz w:val="18"/>
          <w:szCs w:val="18"/>
        </w:rPr>
        <w:t>1</w:t>
      </w:r>
      <w:r w:rsidR="00290798" w:rsidRPr="002A5195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2A5195">
        <w:rPr>
          <w:rFonts w:ascii="Calibri" w:hAnsi="Calibri" w:cs="Calibri"/>
          <w:b/>
          <w:sz w:val="18"/>
          <w:szCs w:val="18"/>
        </w:rPr>
        <w:t xml:space="preserve">– </w:t>
      </w:r>
      <w:r w:rsidR="002A5195" w:rsidRPr="002A5195">
        <w:rPr>
          <w:rFonts w:ascii="Calibri" w:hAnsi="Calibri" w:cs="Calibri"/>
          <w:b/>
          <w:sz w:val="18"/>
          <w:szCs w:val="18"/>
        </w:rPr>
        <w:t>ADESÃO Nº 032/2025</w:t>
      </w:r>
      <w:r w:rsidR="00290798" w:rsidRPr="002A5195">
        <w:rPr>
          <w:rFonts w:ascii="Calibri" w:hAnsi="Calibri" w:cs="Calibri"/>
          <w:b/>
          <w:sz w:val="18"/>
          <w:szCs w:val="18"/>
        </w:rPr>
        <w:t xml:space="preserve"> </w:t>
      </w:r>
      <w:r w:rsidR="002A5195" w:rsidRPr="002A5195">
        <w:rPr>
          <w:rFonts w:ascii="Calibri" w:hAnsi="Calibri" w:cs="Calibri"/>
          <w:b/>
          <w:bCs/>
          <w:sz w:val="18"/>
          <w:szCs w:val="18"/>
        </w:rPr>
        <w:t>CONTRATANTE: FUNDO MUNICIPAL DE SAÚDE. CONTRATADA: TOP LINE TURISMO LTDA – CNPJ</w:t>
      </w:r>
      <w:r w:rsidR="002A5195" w:rsidRPr="002A5195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2A5195" w:rsidRPr="002A5195">
        <w:rPr>
          <w:rFonts w:ascii="Calibri" w:hAnsi="Calibri" w:cs="Calibri"/>
          <w:b/>
          <w:bCs/>
          <w:sz w:val="18"/>
          <w:szCs w:val="18"/>
        </w:rPr>
        <w:t>n° 03.485.317/0001-53. Contrato nº 26-0106-001. Objeto: Prorrogação de Prazo de vigência contratual, referente a prestação de serviços, por intermédio de operadora ou agência de viagens, para cotação, reserva e fornecimento de passagens aéreas nacionais, internacionais, terrestre intermunicipais, estaduais, fluvial e serviços de hotelaria, para Secretaria Municipal de Saúde. Vigência: 06/07/2026 a 06/07/2027. Ass</w:t>
      </w:r>
      <w:r w:rsidR="002A5195" w:rsidRPr="002A5195">
        <w:rPr>
          <w:rFonts w:ascii="Calibri" w:hAnsi="Calibri" w:cs="Calibri"/>
          <w:b/>
          <w:bCs/>
          <w:sz w:val="18"/>
          <w:szCs w:val="18"/>
        </w:rPr>
        <w:t>.</w:t>
      </w:r>
      <w:r w:rsidR="002A5195" w:rsidRPr="002A5195">
        <w:rPr>
          <w:rFonts w:ascii="Calibri" w:hAnsi="Calibri" w:cs="Calibri"/>
          <w:b/>
          <w:bCs/>
          <w:sz w:val="18"/>
          <w:szCs w:val="18"/>
        </w:rPr>
        <w:t>: Altamira/PA, 24/06/2026</w:t>
      </w:r>
      <w:r w:rsidR="00394108" w:rsidRPr="002A5195">
        <w:rPr>
          <w:rFonts w:ascii="Calibri" w:hAnsi="Calibri" w:cs="Calibri"/>
          <w:sz w:val="18"/>
          <w:szCs w:val="18"/>
        </w:rPr>
        <w:t xml:space="preserve">. </w:t>
      </w:r>
      <w:r w:rsidR="00906381" w:rsidRPr="002A5195">
        <w:rPr>
          <w:rFonts w:ascii="Calibri" w:hAnsi="Calibri" w:cs="Calibri"/>
          <w:sz w:val="18"/>
          <w:szCs w:val="18"/>
        </w:rPr>
        <w:t xml:space="preserve"> </w:t>
      </w:r>
      <w:r w:rsidR="00747BBB" w:rsidRPr="002A519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2A519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A519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A5195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B383A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2026-08-17T13:48:00Z</dcterms:modified>
</cp:coreProperties>
</file>