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4776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4776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47767">
        <w:rPr>
          <w:rFonts w:ascii="Calibri" w:hAnsi="Calibri" w:cs="Calibri"/>
          <w:b/>
          <w:bCs/>
          <w:sz w:val="18"/>
          <w:szCs w:val="18"/>
        </w:rPr>
        <w:t>ALTAMIRA</w:t>
      </w:r>
      <w:r w:rsidRPr="0004776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FF6D6E1" w:rsidR="00394108" w:rsidRPr="00047767" w:rsidRDefault="00047767" w:rsidP="00747BBB">
      <w:pPr>
        <w:jc w:val="both"/>
        <w:rPr>
          <w:rFonts w:ascii="Calibri" w:hAnsi="Calibri" w:cs="Calibri"/>
          <w:sz w:val="18"/>
          <w:szCs w:val="18"/>
        </w:rPr>
      </w:pPr>
      <w:r w:rsidRPr="00047767">
        <w:rPr>
          <w:rFonts w:ascii="Calibri" w:hAnsi="Calibri" w:cs="Calibri"/>
          <w:b/>
          <w:sz w:val="18"/>
          <w:szCs w:val="18"/>
        </w:rPr>
        <w:t>4</w:t>
      </w:r>
      <w:r w:rsidR="00290798" w:rsidRPr="00047767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047767">
        <w:rPr>
          <w:rFonts w:ascii="Calibri" w:hAnsi="Calibri" w:cs="Calibri"/>
          <w:b/>
          <w:sz w:val="18"/>
          <w:szCs w:val="18"/>
        </w:rPr>
        <w:t xml:space="preserve">– </w:t>
      </w:r>
      <w:r w:rsidRPr="00047767">
        <w:rPr>
          <w:rFonts w:ascii="Calibri" w:hAnsi="Calibri" w:cs="Calibri"/>
          <w:b/>
          <w:sz w:val="18"/>
          <w:szCs w:val="18"/>
        </w:rPr>
        <w:t xml:space="preserve">INEXIGIBILIDADE Nº 009/2022 </w:t>
      </w:r>
      <w:r w:rsidRPr="00047767">
        <w:rPr>
          <w:rFonts w:ascii="Calibri" w:hAnsi="Calibri" w:cs="Calibri"/>
          <w:b/>
          <w:bCs/>
          <w:sz w:val="18"/>
          <w:szCs w:val="18"/>
        </w:rPr>
        <w:t xml:space="preserve">CONTRATANTE: MUNICÍPIO DE ALTAMIRA. CONTRATADA: LAYOUT SERVICOS DE INFORMATICA E PROCESSAMENTO DE DADOS LTDA, CNPJ nº 73.807.711/0001-46. Contrato nº. 2022-0215001. Objeto: Contratação de empresa de Serviços de Software para uso do processamento de folha de pagamento, transparência de dados Pessoais, Gerenciador de dados online e Gerenciador de Recursos Humanos para atender as necessidades da Prefeitura Municipal de Altamira/PA e Fundos Municipais, vigência 19/02/2026 </w:t>
      </w:r>
      <w:r w:rsidRPr="00047767">
        <w:rPr>
          <w:rFonts w:ascii="Calibri" w:hAnsi="Calibri" w:cs="Calibri"/>
          <w:b/>
          <w:bCs/>
          <w:sz w:val="18"/>
          <w:szCs w:val="18"/>
        </w:rPr>
        <w:t>a</w:t>
      </w:r>
      <w:r w:rsidRPr="00047767">
        <w:rPr>
          <w:rFonts w:ascii="Calibri" w:hAnsi="Calibri" w:cs="Calibri"/>
          <w:b/>
          <w:bCs/>
          <w:sz w:val="18"/>
          <w:szCs w:val="18"/>
        </w:rPr>
        <w:t xml:space="preserve"> 19/08/2026. Ass</w:t>
      </w:r>
      <w:r w:rsidRPr="00047767">
        <w:rPr>
          <w:rFonts w:ascii="Calibri" w:hAnsi="Calibri" w:cs="Calibri"/>
          <w:b/>
          <w:bCs/>
          <w:sz w:val="18"/>
          <w:szCs w:val="18"/>
        </w:rPr>
        <w:t>.</w:t>
      </w:r>
      <w:r w:rsidRPr="00047767">
        <w:rPr>
          <w:rFonts w:ascii="Calibri" w:hAnsi="Calibri" w:cs="Calibri"/>
          <w:b/>
          <w:bCs/>
          <w:sz w:val="18"/>
          <w:szCs w:val="18"/>
        </w:rPr>
        <w:t>: Altamira/PA, 19/02/2026</w:t>
      </w:r>
      <w:r w:rsidR="00394108" w:rsidRPr="00047767">
        <w:rPr>
          <w:rFonts w:ascii="Calibri" w:hAnsi="Calibri" w:cs="Calibri"/>
          <w:sz w:val="18"/>
          <w:szCs w:val="18"/>
        </w:rPr>
        <w:t xml:space="preserve">. </w:t>
      </w:r>
      <w:r w:rsidR="00906381" w:rsidRPr="00047767">
        <w:rPr>
          <w:rFonts w:ascii="Calibri" w:hAnsi="Calibri" w:cs="Calibri"/>
          <w:sz w:val="18"/>
          <w:szCs w:val="18"/>
        </w:rPr>
        <w:t xml:space="preserve"> </w:t>
      </w:r>
      <w:r w:rsidR="00747BBB" w:rsidRPr="0004776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4776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4776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767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136C4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2026-03-13T18:23:00Z</dcterms:modified>
</cp:coreProperties>
</file>