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F9798F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9798F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54CD0DA8" w:rsidR="003252F0" w:rsidRPr="00F9798F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F9798F">
        <w:rPr>
          <w:rFonts w:ascii="Calibri" w:hAnsi="Calibri" w:cs="Calibri"/>
          <w:b/>
          <w:sz w:val="18"/>
          <w:szCs w:val="18"/>
        </w:rPr>
        <w:t xml:space="preserve">1º ADITIVO – QUANTITATIVO – </w:t>
      </w:r>
      <w:r w:rsidR="00F9798F" w:rsidRPr="00F9798F">
        <w:rPr>
          <w:rFonts w:ascii="Calibri" w:hAnsi="Calibri" w:cs="Calibri"/>
          <w:b/>
          <w:sz w:val="18"/>
          <w:szCs w:val="18"/>
        </w:rPr>
        <w:t>P.E. Nº 002/2025</w:t>
      </w:r>
      <w:r w:rsidRPr="00F9798F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1FDDCB20" w:rsidR="003252F0" w:rsidRPr="00F9798F" w:rsidRDefault="00F9798F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F9798F">
        <w:rPr>
          <w:rFonts w:ascii="Calibri" w:hAnsi="Calibri" w:cs="Calibri"/>
          <w:b/>
          <w:bCs/>
          <w:sz w:val="18"/>
          <w:szCs w:val="18"/>
        </w:rPr>
        <w:t>CONTRATANTE: MUNICÍPIO DE ALTAMIRA</w:t>
      </w:r>
      <w:r w:rsidRPr="00F9798F">
        <w:rPr>
          <w:rFonts w:ascii="Calibri" w:hAnsi="Calibri" w:cs="Calibri"/>
          <w:b/>
          <w:bCs/>
          <w:sz w:val="18"/>
          <w:szCs w:val="18"/>
        </w:rPr>
        <w:t>.</w:t>
      </w:r>
      <w:r w:rsidRPr="00F9798F">
        <w:rPr>
          <w:rFonts w:ascii="Calibri" w:hAnsi="Calibri" w:cs="Calibri"/>
          <w:b/>
          <w:bCs/>
          <w:sz w:val="18"/>
          <w:szCs w:val="18"/>
        </w:rPr>
        <w:t xml:space="preserve"> CONTRATADA: AZEVEDO COMERCIO VAREJISTA DE DERIVADOS DE PETROLEO LTDA, CNPJ nº 28.782.251/0001-94. Contrato nº. 25-1015-002. Objeto é a aquisição de combustíveis derivados de petróleo destinados a sede da prefeitura de Altamira e secretarias vinculadas, valor Contratual em decorrência de acréscimo quantitativo a qual tem fundamentação legal no art. 125 da Lei n. 14.133/21. Ass</w:t>
      </w:r>
      <w:r w:rsidRPr="00F9798F">
        <w:rPr>
          <w:rFonts w:ascii="Calibri" w:hAnsi="Calibri" w:cs="Calibri"/>
          <w:b/>
          <w:bCs/>
          <w:sz w:val="18"/>
          <w:szCs w:val="18"/>
        </w:rPr>
        <w:t>.</w:t>
      </w:r>
      <w:r w:rsidRPr="00F9798F">
        <w:rPr>
          <w:rFonts w:ascii="Calibri" w:hAnsi="Calibri" w:cs="Calibri"/>
          <w:b/>
          <w:bCs/>
          <w:sz w:val="18"/>
          <w:szCs w:val="18"/>
        </w:rPr>
        <w:t>: Altamira/PA, 27/02/2026</w:t>
      </w:r>
      <w:r w:rsidR="003252F0" w:rsidRPr="00F9798F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F9798F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F9798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9798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EAC9" w14:textId="77777777" w:rsidR="000A541B" w:rsidRDefault="000A541B" w:rsidP="003D1A56">
      <w:r>
        <w:separator/>
      </w:r>
    </w:p>
  </w:endnote>
  <w:endnote w:type="continuationSeparator" w:id="0">
    <w:p w14:paraId="513A5961" w14:textId="77777777" w:rsidR="000A541B" w:rsidRDefault="000A541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DA3D" w14:textId="77777777" w:rsidR="000A541B" w:rsidRDefault="000A541B" w:rsidP="003D1A56">
      <w:r>
        <w:separator/>
      </w:r>
    </w:p>
  </w:footnote>
  <w:footnote w:type="continuationSeparator" w:id="0">
    <w:p w14:paraId="514DC230" w14:textId="77777777" w:rsidR="000A541B" w:rsidRDefault="000A541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A541B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E2354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9798F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2026-03-16T14:21:00Z</dcterms:modified>
</cp:coreProperties>
</file>