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5704FF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5704FF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6AF07A8A" w:rsidR="003252F0" w:rsidRPr="005704FF" w:rsidRDefault="003252F0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5704FF">
        <w:rPr>
          <w:rFonts w:ascii="Calibri" w:hAnsi="Calibri" w:cs="Calibri"/>
          <w:b/>
          <w:sz w:val="18"/>
          <w:szCs w:val="18"/>
        </w:rPr>
        <w:t>1º ADITIVO – QUANT</w:t>
      </w:r>
      <w:r w:rsidR="005704FF" w:rsidRPr="005704FF">
        <w:rPr>
          <w:rFonts w:ascii="Calibri" w:hAnsi="Calibri" w:cs="Calibri"/>
          <w:b/>
          <w:sz w:val="18"/>
          <w:szCs w:val="18"/>
        </w:rPr>
        <w:t>IDADE</w:t>
      </w:r>
      <w:r w:rsidRPr="005704FF">
        <w:rPr>
          <w:rFonts w:ascii="Calibri" w:hAnsi="Calibri" w:cs="Calibri"/>
          <w:b/>
          <w:sz w:val="18"/>
          <w:szCs w:val="18"/>
        </w:rPr>
        <w:t xml:space="preserve"> – </w:t>
      </w:r>
      <w:r w:rsidR="005704FF" w:rsidRPr="005704FF">
        <w:rPr>
          <w:rFonts w:ascii="Calibri" w:hAnsi="Calibri" w:cs="Calibri"/>
          <w:b/>
          <w:sz w:val="18"/>
          <w:szCs w:val="18"/>
        </w:rPr>
        <w:t>P.E. Nº 029/2025</w:t>
      </w:r>
      <w:r w:rsidRPr="005704FF">
        <w:rPr>
          <w:rFonts w:ascii="Calibri" w:hAnsi="Calibri" w:cs="Calibri"/>
          <w:b/>
          <w:sz w:val="18"/>
          <w:szCs w:val="18"/>
        </w:rPr>
        <w:t>.</w:t>
      </w:r>
      <w:bookmarkEnd w:id="0"/>
    </w:p>
    <w:p w14:paraId="4D0B3ECC" w14:textId="745FF05B" w:rsidR="003252F0" w:rsidRPr="005704FF" w:rsidRDefault="005704FF" w:rsidP="003252F0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5704FF">
        <w:rPr>
          <w:rFonts w:ascii="Calibri" w:hAnsi="Calibri" w:cs="Calibri"/>
          <w:b/>
          <w:bCs/>
          <w:sz w:val="18"/>
          <w:szCs w:val="18"/>
        </w:rPr>
        <w:t>CONTRATANTE: MUNICÍPIO DE ALTAMIRA. CONTRATADA: AQUINO GALVÃO LTDA, CNPJ nº 04.716.288/0001-56. CONTRATO Nº 26-0302-004. Objeto a Prestação de Serviços de Manutenção Preventiva e Corretiva, com o fornecimento e substituição de peças e componentes originais, nos veículos que compõem a frota da Prefeitura Municipal de Altamira/PA e suas Secretarias, nas condições estabelecidas no Termo de Referência; valor Contratual em decorrência de acréscimo quantitativo a qual tem fundamentação legal no art. 125 da Lei n. 14.133/21. Ass</w:t>
      </w:r>
      <w:r w:rsidRPr="005704FF">
        <w:rPr>
          <w:rFonts w:ascii="Calibri" w:hAnsi="Calibri" w:cs="Calibri"/>
          <w:b/>
          <w:bCs/>
          <w:sz w:val="18"/>
          <w:szCs w:val="18"/>
        </w:rPr>
        <w:t>.</w:t>
      </w:r>
      <w:r w:rsidRPr="005704FF">
        <w:rPr>
          <w:rFonts w:ascii="Calibri" w:hAnsi="Calibri" w:cs="Calibri"/>
          <w:b/>
          <w:bCs/>
          <w:sz w:val="18"/>
          <w:szCs w:val="18"/>
        </w:rPr>
        <w:t>: Altamira/PA, 24/07/2026</w:t>
      </w:r>
      <w:r w:rsidR="003252F0" w:rsidRPr="005704FF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Pr="005704FF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5704FF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5704FF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F9F7A" w14:textId="77777777" w:rsidR="00101311" w:rsidRDefault="00101311" w:rsidP="003D1A56">
      <w:r>
        <w:separator/>
      </w:r>
    </w:p>
  </w:endnote>
  <w:endnote w:type="continuationSeparator" w:id="0">
    <w:p w14:paraId="20C68E0D" w14:textId="77777777" w:rsidR="00101311" w:rsidRDefault="00101311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2943D" w14:textId="77777777" w:rsidR="00101311" w:rsidRDefault="00101311" w:rsidP="003D1A56">
      <w:r>
        <w:separator/>
      </w:r>
    </w:p>
  </w:footnote>
  <w:footnote w:type="continuationSeparator" w:id="0">
    <w:p w14:paraId="70DC40A9" w14:textId="77777777" w:rsidR="00101311" w:rsidRDefault="00101311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1311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E06C6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704F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2026-08-21T11:50:00Z</dcterms:modified>
</cp:coreProperties>
</file>